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874"/>
        <w:gridCol w:w="7137"/>
      </w:tblGrid>
      <w:tr w:rsidR="008A59DE" w:rsidRPr="008A59DE" w14:paraId="36240DC8" w14:textId="77777777" w:rsidTr="00C77212">
        <w:trPr>
          <w:tblHeader/>
        </w:trPr>
        <w:tc>
          <w:tcPr>
            <w:tcW w:w="9011" w:type="dxa"/>
            <w:gridSpan w:val="2"/>
            <w:shd w:val="clear" w:color="auto" w:fill="D9D9D9"/>
          </w:tcPr>
          <w:p w14:paraId="461887F1" w14:textId="77777777" w:rsidR="008A59DE" w:rsidRPr="008A59DE" w:rsidRDefault="008A59DE" w:rsidP="0099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LiberationSerif"/>
                <w:b/>
                <w:color w:val="00000A"/>
                <w:sz w:val="20"/>
                <w:szCs w:val="20"/>
              </w:rPr>
            </w:pPr>
            <w:bookmarkStart w:id="0" w:name="_Hlk25581094"/>
            <w:r w:rsidRPr="008A59DE">
              <w:rPr>
                <w:rFonts w:ascii="Arial Narrow" w:hAnsi="Arial Narrow" w:cs="Arial"/>
                <w:b/>
                <w:sz w:val="20"/>
                <w:szCs w:val="20"/>
              </w:rPr>
              <w:t>Klauzula informacyjna dot. przetwarzania danych osobowych na podstawie obowiązku prawnego ciążącego na administratorze (przetwarzanie w związku ze zwrotem</w:t>
            </w:r>
            <w:r w:rsidRPr="008A59DE">
              <w:rPr>
                <w:rFonts w:ascii="Arial Narrow" w:eastAsiaTheme="minorHAnsi" w:hAnsi="Arial Narrow" w:cs="LiberationSerif"/>
                <w:b/>
                <w:color w:val="00000A"/>
                <w:sz w:val="20"/>
                <w:szCs w:val="20"/>
              </w:rPr>
              <w:t xml:space="preserve"> podatku akcyzowego zawartego w cenie oleju napędowego wykorzystywanego do produkcji rolnej)  </w:t>
            </w:r>
          </w:p>
        </w:tc>
      </w:tr>
      <w:tr w:rsidR="008A59DE" w:rsidRPr="008A59DE" w14:paraId="1EB05E6E" w14:textId="77777777" w:rsidTr="00C77212">
        <w:tc>
          <w:tcPr>
            <w:tcW w:w="1874" w:type="dxa"/>
            <w:shd w:val="clear" w:color="auto" w:fill="D9D9D9"/>
          </w:tcPr>
          <w:p w14:paraId="20317458" w14:textId="77777777" w:rsidR="008A59DE" w:rsidRPr="008A59DE" w:rsidRDefault="008A59DE" w:rsidP="0099659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A59DE">
              <w:rPr>
                <w:rFonts w:ascii="Arial Narrow" w:hAnsi="Arial Narrow" w:cs="Arial"/>
                <w:b/>
                <w:sz w:val="20"/>
                <w:szCs w:val="20"/>
              </w:rPr>
              <w:t xml:space="preserve">TOŻSAMOŚĆ ADMINISTRATORA I WSPÓŁ-ADMINISTRATORÓW </w:t>
            </w:r>
            <w:r w:rsidRPr="008A59DE">
              <w:rPr>
                <w:rFonts w:ascii="Arial Narrow" w:hAnsi="Arial Narrow" w:cs="Arial"/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7137" w:type="dxa"/>
          </w:tcPr>
          <w:p w14:paraId="244920C6" w14:textId="77777777" w:rsidR="008A59DE" w:rsidRPr="008A59DE" w:rsidRDefault="008A59DE" w:rsidP="008A59D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68"/>
              <w:jc w:val="both"/>
              <w:rPr>
                <w:rFonts w:ascii="Arial Narrow" w:eastAsia="Times New Roman" w:hAnsi="Arial Narrow"/>
                <w:b/>
                <w:bCs/>
                <w:color w:val="0070C0"/>
                <w:sz w:val="20"/>
                <w:szCs w:val="20"/>
              </w:rPr>
            </w:pPr>
            <w:r w:rsidRPr="008A59DE">
              <w:rPr>
                <w:rFonts w:ascii="Arial Narrow" w:hAnsi="Arial Narrow"/>
                <w:b/>
                <w:bCs/>
                <w:sz w:val="20"/>
                <w:szCs w:val="20"/>
              </w:rPr>
              <w:t>Administratorem danych osobowych jest Wójt Gminy Czarnków</w:t>
            </w:r>
            <w:r w:rsidRPr="008A59DE">
              <w:rPr>
                <w:rFonts w:ascii="Arial Narrow" w:hAnsi="Arial Narrow"/>
                <w:sz w:val="20"/>
                <w:szCs w:val="20"/>
              </w:rPr>
              <w:t xml:space="preserve">, mający siedzibę w Czarnkowie (64-700) przy ul. Rybaki 3, tel. 67 255 22 27; e-mail: urzad@czarnkowgmina.pl, </w:t>
            </w:r>
            <w:r w:rsidRPr="008A59DE">
              <w:rPr>
                <w:rStyle w:val="Hipercze"/>
                <w:rFonts w:ascii="Arial Narrow" w:eastAsia="Times New Roman" w:hAnsi="Arial Narrow"/>
                <w:color w:val="auto"/>
                <w:sz w:val="20"/>
                <w:szCs w:val="20"/>
                <w:u w:val="none"/>
              </w:rPr>
              <w:t xml:space="preserve">elektronicznie poprzez Elektroniczną Skrzynkę Podawczą: </w:t>
            </w:r>
            <w:hyperlink r:id="rId5" w:history="1">
              <w:r w:rsidRPr="008A59DE">
                <w:rPr>
                  <w:rStyle w:val="Hipercze"/>
                  <w:rFonts w:ascii="Arial Narrow" w:eastAsia="MS Gothic" w:hAnsi="Arial Narrow"/>
                  <w:sz w:val="20"/>
                  <w:szCs w:val="20"/>
                </w:rPr>
                <w:t>http://www.epuap.gov.pl/</w:t>
              </w:r>
            </w:hyperlink>
            <w:r w:rsidRPr="008A59DE">
              <w:rPr>
                <w:rStyle w:val="Hipercze"/>
                <w:rFonts w:eastAsia="MS Gothic"/>
                <w:sz w:val="20"/>
                <w:szCs w:val="20"/>
              </w:rPr>
              <w:t xml:space="preserve"> </w:t>
            </w:r>
            <w:r w:rsidR="00C77212">
              <w:rPr>
                <w:rStyle w:val="Hipercze"/>
                <w:rFonts w:eastAsia="MS Gothic"/>
                <w:sz w:val="20"/>
                <w:szCs w:val="20"/>
              </w:rPr>
              <w:br/>
            </w:r>
            <w:r w:rsidRPr="008A59DE">
              <w:rPr>
                <w:rFonts w:ascii="Arial Narrow" w:hAnsi="Arial Narrow"/>
                <w:sz w:val="20"/>
                <w:szCs w:val="20"/>
              </w:rPr>
              <w:t>w zakresie rejestracji oraz przetwarzania danych i przechowywanej dokumentacji pisemnej.</w:t>
            </w:r>
          </w:p>
          <w:p w14:paraId="247B0660" w14:textId="77777777" w:rsidR="008A59DE" w:rsidRPr="008A59DE" w:rsidRDefault="008A59DE" w:rsidP="0099659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68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8A59DE">
              <w:rPr>
                <w:rFonts w:ascii="Arial Narrow" w:hAnsi="Arial Narrow"/>
                <w:b/>
                <w:bCs/>
                <w:sz w:val="20"/>
                <w:szCs w:val="20"/>
              </w:rPr>
              <w:t>Współadministratorem</w:t>
            </w:r>
            <w:proofErr w:type="spellEnd"/>
            <w:r w:rsidRPr="008A59D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danych osobowych jest Naczelnik Urzędu Skarbowego</w:t>
            </w:r>
            <w:r w:rsidRPr="008A59DE">
              <w:rPr>
                <w:rFonts w:ascii="Arial Narrow" w:hAnsi="Arial Narrow"/>
                <w:sz w:val="20"/>
                <w:szCs w:val="20"/>
              </w:rPr>
              <w:t xml:space="preserve"> w Czarnkowie, mający siedzibę w Czarnkowie przy ul. Wodnej 8, 64-700 Czarnków, tel. 67 253 95 00, mail: </w:t>
            </w:r>
            <w:hyperlink r:id="rId6" w:history="1">
              <w:r w:rsidRPr="008A59DE">
                <w:rPr>
                  <w:rStyle w:val="Hipercze"/>
                  <w:rFonts w:ascii="Arial Narrow" w:hAnsi="Arial Narrow"/>
                  <w:sz w:val="20"/>
                  <w:szCs w:val="20"/>
                </w:rPr>
                <w:t>us.czarnkow@mf.gov.pl</w:t>
              </w:r>
            </w:hyperlink>
            <w:r w:rsidRPr="008A59DE">
              <w:rPr>
                <w:rStyle w:val="Hipercze"/>
                <w:rFonts w:ascii="Arial Narrow" w:hAnsi="Arial Narrow"/>
                <w:sz w:val="20"/>
                <w:szCs w:val="20"/>
              </w:rPr>
              <w:t xml:space="preserve"> – </w:t>
            </w:r>
            <w:r w:rsidRPr="00C77212"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  <w:t xml:space="preserve">lub naczelnik urzędu skarbowego właściwego dla miejsca rejestracji podatnika </w:t>
            </w:r>
            <w:r w:rsidRPr="00C77212">
              <w:rPr>
                <w:rFonts w:ascii="Arial Narrow" w:hAnsi="Arial Narrow"/>
                <w:sz w:val="20"/>
                <w:szCs w:val="20"/>
              </w:rPr>
              <w:t>w</w:t>
            </w:r>
            <w:r w:rsidRPr="008A59DE">
              <w:rPr>
                <w:rFonts w:ascii="Arial Narrow" w:hAnsi="Arial Narrow"/>
                <w:sz w:val="20"/>
                <w:szCs w:val="20"/>
              </w:rPr>
              <w:t xml:space="preserve"> zakresie rejestracji danych w rejestrze podatników praz prowadzenia i przetwarzania danych.</w:t>
            </w:r>
          </w:p>
        </w:tc>
      </w:tr>
      <w:tr w:rsidR="008A59DE" w:rsidRPr="008A59DE" w14:paraId="44A3F675" w14:textId="77777777" w:rsidTr="00C77212">
        <w:tc>
          <w:tcPr>
            <w:tcW w:w="1874" w:type="dxa"/>
            <w:shd w:val="clear" w:color="auto" w:fill="D9D9D9"/>
          </w:tcPr>
          <w:p w14:paraId="6F23555C" w14:textId="77777777" w:rsidR="008A59DE" w:rsidRPr="008A59DE" w:rsidRDefault="008A59DE" w:rsidP="0099659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A59DE">
              <w:rPr>
                <w:rFonts w:ascii="Arial Narrow" w:hAnsi="Arial Narrow" w:cs="Arial"/>
                <w:b/>
                <w:sz w:val="20"/>
                <w:szCs w:val="20"/>
              </w:rPr>
              <w:t>DANE KONTAKTOWE INSPEKTORÓW OCHRONY DANYCH</w:t>
            </w:r>
          </w:p>
        </w:tc>
        <w:tc>
          <w:tcPr>
            <w:tcW w:w="7137" w:type="dxa"/>
          </w:tcPr>
          <w:p w14:paraId="398E9B7D" w14:textId="77777777" w:rsidR="008A59DE" w:rsidRPr="008A59DE" w:rsidRDefault="008A59DE" w:rsidP="0099659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68"/>
              <w:jc w:val="both"/>
              <w:rPr>
                <w:rFonts w:ascii="Arial Narrow" w:hAnsi="Arial Narrow" w:cs="Arial"/>
                <w:bCs/>
                <w:color w:val="0070C0"/>
                <w:sz w:val="20"/>
                <w:szCs w:val="20"/>
                <w:u w:val="single"/>
              </w:rPr>
            </w:pPr>
            <w:r w:rsidRPr="008A59DE">
              <w:rPr>
                <w:rFonts w:ascii="Arial Narrow" w:hAnsi="Arial Narrow"/>
                <w:b/>
                <w:bCs/>
                <w:sz w:val="20"/>
                <w:szCs w:val="20"/>
              </w:rPr>
              <w:t>Administrator wyznaczył inspektora ochrony danych</w:t>
            </w:r>
            <w:r w:rsidRPr="008A59DE">
              <w:rPr>
                <w:rFonts w:ascii="Arial Narrow" w:hAnsi="Arial Narrow"/>
                <w:sz w:val="20"/>
                <w:szCs w:val="20"/>
              </w:rPr>
              <w:t xml:space="preserve"> – Panią Joannę </w:t>
            </w:r>
            <w:proofErr w:type="spellStart"/>
            <w:r w:rsidRPr="008A59DE">
              <w:rPr>
                <w:rFonts w:ascii="Arial Narrow" w:hAnsi="Arial Narrow"/>
                <w:sz w:val="20"/>
                <w:szCs w:val="20"/>
              </w:rPr>
              <w:t>Mrowicką</w:t>
            </w:r>
            <w:proofErr w:type="spellEnd"/>
            <w:r w:rsidRPr="008A59DE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C77212">
              <w:rPr>
                <w:rFonts w:ascii="Arial Narrow" w:hAnsi="Arial Narrow"/>
                <w:sz w:val="20"/>
                <w:szCs w:val="20"/>
              </w:rPr>
              <w:br/>
            </w:r>
            <w:r w:rsidRPr="008A59DE">
              <w:rPr>
                <w:rFonts w:ascii="Arial Narrow" w:hAnsi="Arial Narrow"/>
                <w:sz w:val="20"/>
                <w:szCs w:val="20"/>
              </w:rPr>
              <w:t xml:space="preserve">z którym może się Pani / Pan skontaktować telefonicznie pod numerem 602 24 12 39 lub elektronicznie na adres e-mail: </w:t>
            </w:r>
            <w:hyperlink r:id="rId7" w:history="1">
              <w:r w:rsidRPr="008A59DE">
                <w:rPr>
                  <w:rStyle w:val="Hipercze"/>
                  <w:rFonts w:ascii="Arial Narrow" w:hAnsi="Arial Narrow"/>
                  <w:sz w:val="20"/>
                  <w:szCs w:val="20"/>
                </w:rPr>
                <w:t>kontakt@smart-standards.com</w:t>
              </w:r>
            </w:hyperlink>
            <w:r w:rsidRPr="008A59DE">
              <w:rPr>
                <w:rFonts w:ascii="Arial Narrow" w:hAnsi="Arial Narrow"/>
                <w:sz w:val="20"/>
                <w:szCs w:val="20"/>
              </w:rPr>
              <w:t xml:space="preserve"> lub pisemnie na adres siedziby administratora. </w:t>
            </w:r>
          </w:p>
          <w:p w14:paraId="2EEFE7FF" w14:textId="77777777" w:rsidR="008A59DE" w:rsidRPr="008A59DE" w:rsidRDefault="008A59DE" w:rsidP="0099659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68"/>
              <w:jc w:val="both"/>
              <w:rPr>
                <w:rFonts w:ascii="Arial Narrow" w:hAnsi="Arial Narrow" w:cs="Arial"/>
                <w:bCs/>
                <w:color w:val="0070C0"/>
                <w:sz w:val="20"/>
                <w:szCs w:val="20"/>
                <w:u w:val="single"/>
              </w:rPr>
            </w:pPr>
            <w:proofErr w:type="spellStart"/>
            <w:r w:rsidRPr="008A59DE">
              <w:rPr>
                <w:rFonts w:ascii="Arial Narrow" w:hAnsi="Arial Narrow" w:cs="Arial"/>
                <w:b/>
                <w:bCs/>
                <w:sz w:val="20"/>
                <w:szCs w:val="20"/>
              </w:rPr>
              <w:t>Współadministrator</w:t>
            </w:r>
            <w:proofErr w:type="spellEnd"/>
            <w:r w:rsidRPr="008A59D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– Naczelnik Urzędu Skarbowego wyznaczył Inspektora Ochrony Danych Osobowych na poziomie Izby Administracji Skarbowej w Poznaniu, </w:t>
            </w:r>
            <w:r w:rsidRPr="008A59DE">
              <w:rPr>
                <w:rFonts w:ascii="Arial Narrow" w:hAnsi="Arial Narrow" w:cs="Arial"/>
                <w:sz w:val="20"/>
                <w:szCs w:val="20"/>
              </w:rPr>
              <w:t>na którego został</w:t>
            </w:r>
            <w:r w:rsidRPr="008A59D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powołany</w:t>
            </w:r>
            <w:r w:rsidRPr="008A59DE">
              <w:rPr>
                <w:rFonts w:ascii="Arial Narrow" w:hAnsi="Arial Narrow" w:cs="Arial"/>
                <w:sz w:val="20"/>
                <w:szCs w:val="20"/>
              </w:rPr>
              <w:t xml:space="preserve"> Pan Andrzej Malicki, z którym może się Pani / Pan skontaktować elektronicznie na adres e-mail: </w:t>
            </w:r>
            <w:hyperlink r:id="rId8" w:history="1">
              <w:r w:rsidRPr="008A59DE">
                <w:rPr>
                  <w:rStyle w:val="Hipercze"/>
                  <w:rFonts w:ascii="Arial Narrow" w:hAnsi="Arial Narrow"/>
                  <w:sz w:val="20"/>
                  <w:szCs w:val="20"/>
                </w:rPr>
                <w:t>iod.poznan@mf.gov.pl</w:t>
              </w:r>
            </w:hyperlink>
            <w:r w:rsidRPr="008A59DE">
              <w:rPr>
                <w:rFonts w:ascii="Arial Narrow" w:hAnsi="Arial Narrow" w:cs="Arial"/>
                <w:sz w:val="20"/>
                <w:szCs w:val="20"/>
              </w:rPr>
              <w:t xml:space="preserve"> lub pisemnie na adres: Izba Administracji Skarbowej w Poznaniu, ul. Dolna Wilda 80 A, 61-501 Poznań </w:t>
            </w:r>
            <w:r w:rsidRPr="008A59DE">
              <w:rPr>
                <w:rFonts w:ascii="Arial Narrow" w:hAnsi="Arial Narrow" w:cstheme="minorHAnsi"/>
                <w:sz w:val="20"/>
                <w:szCs w:val="20"/>
              </w:rPr>
              <w:t>i/</w:t>
            </w:r>
            <w:r w:rsidRPr="008A59DE">
              <w:rPr>
                <w:rStyle w:val="Hipercze"/>
                <w:rFonts w:ascii="Arial Narrow" w:hAnsi="Arial Narrow" w:cstheme="minorHAnsi"/>
                <w:color w:val="auto"/>
                <w:sz w:val="20"/>
                <w:szCs w:val="20"/>
                <w:u w:val="none"/>
              </w:rPr>
              <w:t xml:space="preserve">lub </w:t>
            </w:r>
            <w:r w:rsidR="00C77212">
              <w:rPr>
                <w:rStyle w:val="Hipercze"/>
                <w:rFonts w:ascii="Arial Narrow" w:hAnsi="Arial Narrow" w:cstheme="minorHAnsi"/>
                <w:color w:val="auto"/>
                <w:sz w:val="20"/>
                <w:szCs w:val="20"/>
                <w:u w:val="none"/>
              </w:rPr>
              <w:br/>
            </w:r>
            <w:r w:rsidRPr="008A59DE">
              <w:rPr>
                <w:rStyle w:val="Hipercze"/>
                <w:rFonts w:ascii="Arial Narrow" w:hAnsi="Arial Narrow" w:cstheme="minorHAnsi"/>
                <w:color w:val="auto"/>
                <w:sz w:val="20"/>
                <w:szCs w:val="20"/>
                <w:u w:val="none"/>
              </w:rPr>
              <w:t>z naczelnikiem urzędu skarbowego właściwego dla miejsca rejestracji podatnika według właściwości miejscowej (</w:t>
            </w:r>
            <w:hyperlink r:id="rId9" w:history="1">
              <w:r w:rsidRPr="008A59DE">
                <w:rPr>
                  <w:rStyle w:val="Hipercze"/>
                  <w:rFonts w:ascii="Arial Narrow" w:hAnsi="Arial Narrow" w:cstheme="minorHAnsi"/>
                  <w:color w:val="auto"/>
                  <w:sz w:val="20"/>
                  <w:szCs w:val="20"/>
                  <w:u w:val="none"/>
                </w:rPr>
                <w:t>https://www.podatnik.info/</w:t>
              </w:r>
            </w:hyperlink>
            <w:r w:rsidRPr="008A59DE">
              <w:rPr>
                <w:rStyle w:val="Hipercze"/>
                <w:rFonts w:ascii="Arial Narrow" w:hAnsi="Arial Narrow" w:cstheme="minorHAnsi"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Pr="008A59DE">
              <w:rPr>
                <w:rStyle w:val="Hipercze"/>
                <w:rFonts w:ascii="Arial Narrow" w:hAnsi="Arial Narrow" w:cstheme="minorHAnsi"/>
                <w:color w:val="auto"/>
                <w:sz w:val="20"/>
                <w:szCs w:val="20"/>
                <w:u w:val="none"/>
              </w:rPr>
              <w:t>katalog_firm</w:t>
            </w:r>
            <w:proofErr w:type="spellEnd"/>
            <w:r w:rsidRPr="008A59DE">
              <w:rPr>
                <w:rStyle w:val="Hipercze"/>
                <w:rFonts w:ascii="Arial Narrow" w:hAnsi="Arial Narrow" w:cstheme="minorHAnsi"/>
                <w:color w:val="auto"/>
                <w:sz w:val="20"/>
                <w:szCs w:val="20"/>
                <w:u w:val="none"/>
              </w:rPr>
              <w:t>/</w:t>
            </w:r>
            <w:proofErr w:type="spellStart"/>
            <w:r w:rsidRPr="008A59DE">
              <w:rPr>
                <w:rStyle w:val="Hipercze"/>
                <w:rFonts w:ascii="Arial Narrow" w:hAnsi="Arial Narrow" w:cstheme="minorHAnsi"/>
                <w:color w:val="auto"/>
                <w:sz w:val="20"/>
                <w:szCs w:val="20"/>
                <w:u w:val="none"/>
              </w:rPr>
              <w:t>urzedy_skarbowe</w:t>
            </w:r>
            <w:proofErr w:type="spellEnd"/>
            <w:r w:rsidRPr="008A59DE">
              <w:rPr>
                <w:rStyle w:val="Hipercze"/>
                <w:rFonts w:ascii="Arial Narrow" w:hAnsi="Arial Narrow" w:cstheme="minorHAnsi"/>
                <w:color w:val="auto"/>
                <w:sz w:val="20"/>
                <w:szCs w:val="20"/>
                <w:u w:val="none"/>
              </w:rPr>
              <w:t>)</w:t>
            </w:r>
            <w:r w:rsidRPr="008A59DE">
              <w:rPr>
                <w:rFonts w:ascii="Arial Narrow" w:hAnsi="Arial Narrow" w:cstheme="minorHAnsi"/>
                <w:sz w:val="20"/>
                <w:szCs w:val="20"/>
              </w:rPr>
              <w:t xml:space="preserve">. </w:t>
            </w:r>
            <w:r w:rsidR="00C77212">
              <w:rPr>
                <w:rFonts w:ascii="Arial Narrow" w:hAnsi="Arial Narrow" w:cstheme="minorHAnsi"/>
                <w:sz w:val="20"/>
                <w:szCs w:val="20"/>
              </w:rPr>
              <w:br/>
            </w:r>
            <w:r w:rsidRPr="008A59DE">
              <w:rPr>
                <w:rFonts w:ascii="Arial Narrow" w:hAnsi="Arial Narrow" w:cs="Arial"/>
                <w:sz w:val="20"/>
                <w:szCs w:val="20"/>
              </w:rPr>
              <w:t>Z każdym z wymienionych inspektorów ochrony danych można się kontaktować we wszystkich sprawach dotyczących przetwarzania danych osobowych oraz korzystania z praw związanych z przetwarzaniem danych</w:t>
            </w:r>
            <w:r w:rsidRPr="008A59DE">
              <w:rPr>
                <w:rFonts w:ascii="Arial Narrow" w:hAnsi="Arial Narrow" w:cs="Arial"/>
                <w:color w:val="000000"/>
                <w:sz w:val="20"/>
                <w:szCs w:val="20"/>
              </w:rPr>
              <w:t>, które pozostają w jego zakresie działania.</w:t>
            </w:r>
          </w:p>
        </w:tc>
      </w:tr>
      <w:tr w:rsidR="008A59DE" w:rsidRPr="008A59DE" w14:paraId="3B3082C5" w14:textId="77777777" w:rsidTr="00C77212">
        <w:tc>
          <w:tcPr>
            <w:tcW w:w="1874" w:type="dxa"/>
            <w:shd w:val="clear" w:color="auto" w:fill="D9D9D9"/>
          </w:tcPr>
          <w:p w14:paraId="6132B1A8" w14:textId="77777777" w:rsidR="008A59DE" w:rsidRPr="008A59DE" w:rsidRDefault="008A59DE" w:rsidP="0099659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A59DE">
              <w:rPr>
                <w:rFonts w:ascii="Arial Narrow" w:hAnsi="Arial Narrow" w:cs="Arial"/>
                <w:b/>
                <w:sz w:val="20"/>
                <w:szCs w:val="20"/>
              </w:rPr>
              <w:t xml:space="preserve">CELE PRZETWARZANIA I PODSTAWA PRAWNA </w:t>
            </w:r>
          </w:p>
        </w:tc>
        <w:tc>
          <w:tcPr>
            <w:tcW w:w="7137" w:type="dxa"/>
          </w:tcPr>
          <w:p w14:paraId="70D65AFC" w14:textId="77777777" w:rsidR="008A59DE" w:rsidRPr="008A59DE" w:rsidRDefault="008A59DE" w:rsidP="0099659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A59DE">
              <w:rPr>
                <w:rFonts w:ascii="Arial Narrow" w:hAnsi="Arial Narrow"/>
                <w:sz w:val="20"/>
                <w:szCs w:val="20"/>
              </w:rPr>
              <w:t>Pani / Pana dane będą przetwarzane w celach:</w:t>
            </w:r>
          </w:p>
          <w:p w14:paraId="6A6D7765" w14:textId="77777777" w:rsidR="008A59DE" w:rsidRPr="008A59DE" w:rsidRDefault="008A59DE" w:rsidP="009965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A59DE">
              <w:rPr>
                <w:rFonts w:ascii="Arial Narrow" w:hAnsi="Arial Narrow"/>
                <w:sz w:val="20"/>
                <w:szCs w:val="20"/>
              </w:rPr>
              <w:t xml:space="preserve">uzyskania przez Panią/Pana zwrotu podatku akcyzowego zawartego </w:t>
            </w:r>
            <w:r w:rsidRPr="008A59DE">
              <w:rPr>
                <w:rFonts w:ascii="Arial Narrow" w:hAnsi="Arial Narrow"/>
                <w:sz w:val="20"/>
                <w:szCs w:val="20"/>
              </w:rPr>
              <w:br/>
              <w:t xml:space="preserve">w cenie oleju napędowego; </w:t>
            </w:r>
          </w:p>
          <w:p w14:paraId="048A55A8" w14:textId="77777777" w:rsidR="008A59DE" w:rsidRPr="008A59DE" w:rsidRDefault="008A59DE" w:rsidP="009965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A59DE">
              <w:rPr>
                <w:rFonts w:ascii="Arial Narrow" w:hAnsi="Arial Narrow"/>
                <w:sz w:val="20"/>
                <w:szCs w:val="20"/>
              </w:rPr>
              <w:t>egzekucji nienależnie otrzymanego zwrotu podatku akcyzowego.</w:t>
            </w:r>
          </w:p>
          <w:p w14:paraId="4A04BA17" w14:textId="77777777" w:rsidR="008A59DE" w:rsidRPr="008A59DE" w:rsidRDefault="008A59DE" w:rsidP="008A59D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A59DE">
              <w:rPr>
                <w:rFonts w:ascii="Arial Narrow" w:hAnsi="Arial Narrow"/>
                <w:sz w:val="20"/>
                <w:szCs w:val="20"/>
              </w:rPr>
              <w:t xml:space="preserve">Pani/Pana dane będą przetwarzane na podstawie art. 6 ust. 1 lit. c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 w związku z przepisami </w:t>
            </w:r>
            <w:r w:rsidRPr="008A59DE">
              <w:rPr>
                <w:rFonts w:ascii="Arial Narrow" w:hAnsi="Arial Narrow"/>
                <w:color w:val="171717" w:themeColor="background2" w:themeShade="1A"/>
                <w:sz w:val="20"/>
                <w:szCs w:val="20"/>
              </w:rPr>
              <w:t>u</w:t>
            </w:r>
            <w:hyperlink r:id="rId10" w:tgtFrame="_blank" w:history="1">
              <w:r w:rsidRPr="008A59DE">
                <w:rPr>
                  <w:rStyle w:val="Hipercze"/>
                  <w:rFonts w:ascii="Arial Narrow" w:hAnsi="Arial Narrow"/>
                  <w:color w:val="171717" w:themeColor="background2" w:themeShade="1A"/>
                  <w:sz w:val="20"/>
                  <w:szCs w:val="20"/>
                  <w:u w:val="none"/>
                </w:rPr>
                <w:t>stawy z dnia 10 marca 2006 r. o zwrocie podatku akcyzowego zawartego w cenie oleju napędowego wykorzystywanego do produkcji rolnej (Dz. U. z 2015 r. poz. 1340)</w:t>
              </w:r>
            </w:hyperlink>
            <w:r w:rsidRPr="008A59DE">
              <w:rPr>
                <w:rStyle w:val="Hipercze"/>
                <w:rFonts w:ascii="Arial Narrow" w:hAnsi="Arial Narrow"/>
                <w:color w:val="171717" w:themeColor="background2" w:themeShade="1A"/>
                <w:sz w:val="20"/>
                <w:szCs w:val="20"/>
                <w:u w:val="none"/>
              </w:rPr>
              <w:t xml:space="preserve"> </w:t>
            </w:r>
            <w:r w:rsidRPr="008A59DE"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  <w:t>oraz rozporządzeń wykonawczych do tej ustawy.</w:t>
            </w:r>
          </w:p>
          <w:p w14:paraId="3263D6B4" w14:textId="77777777" w:rsidR="008A59DE" w:rsidRPr="008A59DE" w:rsidRDefault="008A59DE" w:rsidP="008A59D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59DE">
              <w:rPr>
                <w:rFonts w:ascii="Arial Narrow" w:hAnsi="Arial Narrow"/>
                <w:color w:val="000000"/>
                <w:sz w:val="20"/>
                <w:szCs w:val="20"/>
              </w:rPr>
              <w:t xml:space="preserve">Pani / Pana dane wprowadzane są przez organ gminy do następujących rejestrów: </w:t>
            </w:r>
            <w:r w:rsidRPr="008A59DE">
              <w:rPr>
                <w:rFonts w:ascii="Arial Narrow" w:hAnsi="Arial Narrow"/>
                <w:sz w:val="20"/>
                <w:szCs w:val="20"/>
              </w:rPr>
              <w:t>podatników podatku akcyzowego; udzielonych umorzeń, odroczeń, rozłożenia na raty, ulg; zaświadczeń o niezaleganiu w podatkach; tytułów wykonawczych</w:t>
            </w:r>
          </w:p>
        </w:tc>
      </w:tr>
      <w:tr w:rsidR="008A59DE" w:rsidRPr="008A59DE" w14:paraId="6AAEB29E" w14:textId="77777777" w:rsidTr="00C77212">
        <w:trPr>
          <w:trHeight w:val="525"/>
        </w:trPr>
        <w:tc>
          <w:tcPr>
            <w:tcW w:w="1874" w:type="dxa"/>
            <w:shd w:val="clear" w:color="auto" w:fill="D9D9D9"/>
          </w:tcPr>
          <w:p w14:paraId="4F158F11" w14:textId="77777777" w:rsidR="008A59DE" w:rsidRPr="008A59DE" w:rsidRDefault="008A59DE" w:rsidP="0099659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A59DE">
              <w:rPr>
                <w:rFonts w:ascii="Arial Narrow" w:hAnsi="Arial Narrow" w:cs="Arial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7137" w:type="dxa"/>
          </w:tcPr>
          <w:p w14:paraId="091E4E4E" w14:textId="77777777" w:rsidR="008A59DE" w:rsidRPr="008A59DE" w:rsidRDefault="008A59DE" w:rsidP="0099659C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A59DE">
              <w:rPr>
                <w:rFonts w:ascii="Arial Narrow" w:hAnsi="Arial Narrow" w:cs="Arial"/>
                <w:color w:val="000000"/>
                <w:sz w:val="20"/>
                <w:szCs w:val="20"/>
              </w:rPr>
              <w:t>Dane zgromadzone w formie pisemnej są przetwarzane zgodnie z klasyfikacją wynikająca z jednolitego rzeczowego wykazu akt organów gminy i związków międzygminnych oraz urzędów obsługujących te organy i związki (rozporządzenie Prezesa Rady Ministrów z dnia 18 stycznia 2011r. </w:t>
            </w:r>
            <w:hyperlink r:id="rId11" w:history="1">
              <w:r w:rsidRPr="008A59DE">
                <w:rPr>
                  <w:rFonts w:ascii="Arial Narrow" w:hAnsi="Arial Narrow" w:cs="Arial"/>
                  <w:color w:val="000000"/>
                  <w:sz w:val="20"/>
                  <w:szCs w:val="20"/>
                </w:rPr>
                <w:t>Dz.U. Nr 14, poz. 67)</w:t>
              </w:r>
            </w:hyperlink>
            <w:r w:rsidRPr="008A59DE">
              <w:rPr>
                <w:rFonts w:ascii="Arial Narrow" w:hAnsi="Arial Narrow" w:cs="Arial"/>
                <w:color w:val="000000"/>
                <w:sz w:val="20"/>
                <w:szCs w:val="20"/>
              </w:rPr>
              <w:t>; dokumentacja spraw finansowo-podatkowych niszczona jest po 10 latach.</w:t>
            </w:r>
          </w:p>
        </w:tc>
      </w:tr>
      <w:bookmarkEnd w:id="0"/>
    </w:tbl>
    <w:p w14:paraId="4B073EA6" w14:textId="77777777" w:rsidR="008A59DE" w:rsidRDefault="008A59DE" w:rsidP="008A59DE"/>
    <w:p w14:paraId="6FFB4BAE" w14:textId="77777777" w:rsidR="00D030D2" w:rsidRDefault="00D030D2"/>
    <w:sectPr w:rsidR="00D03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433D6"/>
    <w:multiLevelType w:val="hybridMultilevel"/>
    <w:tmpl w:val="9CA260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50030"/>
    <w:multiLevelType w:val="multilevel"/>
    <w:tmpl w:val="BAE8C9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64D5CF9"/>
    <w:multiLevelType w:val="hybridMultilevel"/>
    <w:tmpl w:val="B394E56E"/>
    <w:lvl w:ilvl="0" w:tplc="5F0CE7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A6055"/>
    <w:multiLevelType w:val="hybridMultilevel"/>
    <w:tmpl w:val="9C8A0042"/>
    <w:lvl w:ilvl="0" w:tplc="54D615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28B2C0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465BC"/>
    <w:multiLevelType w:val="hybridMultilevel"/>
    <w:tmpl w:val="63B0E1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E6DF2"/>
    <w:multiLevelType w:val="hybridMultilevel"/>
    <w:tmpl w:val="B71AF492"/>
    <w:lvl w:ilvl="0" w:tplc="05BA1346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9DE"/>
    <w:rsid w:val="002A79F5"/>
    <w:rsid w:val="00843956"/>
    <w:rsid w:val="008A59DE"/>
    <w:rsid w:val="00C77212"/>
    <w:rsid w:val="00D0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EE17"/>
  <w15:chartTrackingRefBased/>
  <w15:docId w15:val="{DCDD1031-4731-4F32-8B2B-F058BE85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9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A59DE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A59DE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A59DE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8A5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oznan@mf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takt@smart-standard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.czarnkow@mf.gov.pl" TargetMode="External"/><Relationship Id="rId11" Type="http://schemas.openxmlformats.org/officeDocument/2006/relationships/hyperlink" Target="http://sip.legalis.pl/document-view.seam?documentId=mfrxilrrgyydimztgm3ds" TargetMode="External"/><Relationship Id="rId5" Type="http://schemas.openxmlformats.org/officeDocument/2006/relationships/hyperlink" Target="http://www.epuap.gov.pl/" TargetMode="External"/><Relationship Id="rId10" Type="http://schemas.openxmlformats.org/officeDocument/2006/relationships/hyperlink" Target="https://www.gov.pl/attachment/00332b25-61e2-45a3-8275-589b66ea7a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datnik.inf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3486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2021-01-10T17:59:00Z</dcterms:created>
  <dcterms:modified xsi:type="dcterms:W3CDTF">2021-01-10T17:59:00Z</dcterms:modified>
</cp:coreProperties>
</file>